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header+xml" PartName="/word/header5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Título de Trabalho Completo em português</w:t>
        <w:br w:type="textWrapping"/>
        <w:t xml:space="preserve">(Estilo ABRAFAC Title: Arial, 14pt, Negrito, Centralizado)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(Estilo ABRAFAC Authors: Times New Roman, 12pt, Negrito, Espaçamento simples, Centralizado)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Instituição/Empresa (ou nome se PF) e e-mail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(Estilo Addresses: Times New Roman, 11pt, Simples,)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 (ESTILO ABRAFAC ABSTRACT)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Obrigatório resumo do trabalho completo final em português com no máximo 300 palavras. (Estilo ABRAFAC Abstract text; Times New Roman, 11pt, espaçamento simples, justificado).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Palavras-chave: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 (cinco) palavras-chaves no máximo, separadas por vírgula. (Estilo ABRAFAC keywords: Times New Roman, 11pt, justificado).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  <w:sectPr>
          <w:headerReference r:id="rId8" w:type="default"/>
          <w:headerReference r:id="rId9" w:type="first"/>
          <w:headerReference r:id="rId10" w:type="even"/>
          <w:footerReference r:id="rId11" w:type="default"/>
          <w:pgSz w:h="16838" w:w="11906"/>
          <w:pgMar w:bottom="1418" w:top="1297" w:left="1418" w:right="1134" w:header="354" w:footer="794"/>
          <w:pgNumType w:start="0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425" w:right="0" w:hanging="4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ORGANIZAÇÃO DO TRABALHO COMPLETO (ESTILO ABRAFAC MAIN SECTION HEADINGS)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Estrutura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sugerida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o trabalho completo: INTRODUÇÃO, METODOLOGIA, RESULTADOS, DISCUSSÃO, CONCLUSÃO e REFERÊNCIAS.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corpo do texto em 12 pontos, Times New Roman (estilo ABRAFAC body text).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títulos das sessões devem ser alinhados à esquerda, negrito, letras maiúsculas.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subtítulos do segundo nível devem ser alinhados à esquerda e negrito, apenas com as primeiras letras de cada palavra em maiúscula.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subtítulos do terceiro nível devem ser alinhados à esquerda, em negrito.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Utilizar algarismos arábicos para numeração.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rodapés devem ser numerados em seqüência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trabalho completo deve possuir tamanho máximo de 10 páginas.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567" w:right="0" w:hanging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Subtítulo de Segundo Nível (estilo ABRAFAC Main Section Headings: 1 indent)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Subtítulo de Terceiro Nível (estilo ABRAFAC main section headings: 2 indents)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425" w:right="0" w:hanging="4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PAGINAÇÃO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números das páginas devem ser colocados à direita nos cabeçalhos.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425" w:right="0" w:hanging="4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TABELAS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tabelas devem ser referidas como Tab. 1 ou (Tab.1) no texto e inseridas conforme numeração.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conteúdos nas tabelas devem ser espaçados com 1 linha antes e depois. Para os títulos das tabelas, utilizar estilo ABRAFAC Table title: 10pts, Times New Roman, negrito, itálico, centralizado, imediatamente acima da tabela a que se refere. As unidades devem ser escritas entre colchetes. Segue exemplo (Tab. 1).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Tabla 1: População de favela no meio do ano pelos países 2001</w:t>
      </w: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000"/>
      </w:tblPr>
      <w:tblGrid>
        <w:gridCol w:w="1914"/>
        <w:gridCol w:w="1914"/>
        <w:gridCol w:w="1914"/>
        <w:gridCol w:w="1914"/>
        <w:gridCol w:w="1915"/>
        <w:tblGridChange w:id="0">
          <w:tblGrid>
            <w:gridCol w:w="1914"/>
            <w:gridCol w:w="1914"/>
            <w:gridCol w:w="1914"/>
            <w:gridCol w:w="1914"/>
            <w:gridCol w:w="1915"/>
          </w:tblGrid>
        </w:tblGridChange>
      </w:tblGrid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Países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População total [mil]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População urbana [mil]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Percentagem de favelas [%]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Population de favelas [mil]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Bolivia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8516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3284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Brasil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172559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141041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51676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15402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13254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Colombia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42803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32319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7057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United Nations Human Settlements Programme Statistics: Slum Estimates Data Table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425" w:right="0" w:hanging="4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FIGURAS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figuras devem ser referidas no texto como Fig. 1, ou (Fig. 1) e devem ser inseridas conforme numeração. Usar Estilo ABRAFAC Table title: 10pts, Times New Roman, negrito, itálico, para título das figuras. Exemplo: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Figura 1:  ABRAFAC example figure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932170" cy="2337435"/>
            <wp:effectExtent b="0" l="0" r="0" t="0"/>
            <wp:docPr id="102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23374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425" w:right="0" w:hanging="4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EQUAÇÕES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equações devem ser referidas como Eq. 1 ou (Eq. 1) e com recuo de cinco espaços. Devem ser separadas do texto por 1 linha antes e depois. As equações devem ser numeradas seqüencialmente, com os números indicados entre parênteses à direita da linha. Exemplo: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(1)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425" w:right="0" w:hanging="4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Listar as citações no final do trabalho, em ordem alfabética.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Exemplos: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PICCINI, 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Cortiços na cidade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conceito e preconceito na restauração do centro urbano de São Paulo. São Paulo: Annablume, 1999. 166p.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GOMES, CB. and KEIL, K.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Brazilian stone meteorites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Albuquerque: University of New Mexico, 1980. 161 p.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MONETTI, 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Análise de riscos do investimento em shopping centers.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São Paulo: Escola Politécnica; Universidade de São Paulo, 1996. 261p. Tese de Doutorado em Engenharia.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U.S. ISBN Agency.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Digital World and the Ongoing Development of ISBN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[online]. New Providence, N.J.: RR Bowker, n.d. [cited 16 August 2002]. Available from: &lt;http://www.isbn.org/standards/home/isbn/digitalworld.asp&gt;.</w:t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type w:val="nextPage"/>
      <w:pgSz w:h="16838" w:w="11906"/>
      <w:pgMar w:bottom="1418" w:top="1418" w:left="1418" w:right="1134" w:header="720" w:footer="794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Nos rodapés usar Estilo ABRAFAC footnotes: 10 pts, Times New Roman, Justificado.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357188</wp:posOffset>
          </wp:positionV>
          <wp:extent cx="847725" cy="847725"/>
          <wp:effectExtent b="0" l="0" r="0" t="0"/>
          <wp:wrapSquare wrapText="bothSides" distB="114300" distT="114300" distL="114300" distR="114300"/>
          <wp:docPr id="10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9648.0" w:type="dxa"/>
      <w:jc w:val="left"/>
      <w:tblInd w:w="28.0" w:type="pct"/>
      <w:tblLayout w:type="fixed"/>
      <w:tblLook w:val="0000"/>
    </w:tblPr>
    <w:tblGrid>
      <w:gridCol w:w="6361"/>
      <w:gridCol w:w="3287"/>
      <w:tblGridChange w:id="0">
        <w:tblGrid>
          <w:gridCol w:w="6361"/>
          <w:gridCol w:w="3287"/>
        </w:tblGrid>
      </w:tblGridChange>
    </w:tblGrid>
    <w:tr>
      <w:trPr>
        <w:trHeight w:val="1709" w:hRule="atLeast"/>
      </w:trPr>
      <w:tc>
        <w:tcPr>
          <w:vAlign w:val="center"/>
        </w:tcPr>
        <w:p w:rsidR="00000000" w:rsidDel="00000000" w:rsidP="00000000" w:rsidRDefault="00000000" w:rsidRPr="00000000" w14:paraId="0000004F">
          <w:pPr>
            <w:rPr>
              <w:rFonts w:ascii="Calibri" w:cs="Calibri" w:eastAsia="Calibri" w:hAnsi="Calibri"/>
              <w:color w:val="002060"/>
              <w:sz w:val="36"/>
              <w:szCs w:val="36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2060"/>
              <w:sz w:val="36"/>
              <w:szCs w:val="36"/>
              <w:vertAlign w:val="baseline"/>
              <w:rtl w:val="0"/>
            </w:rPr>
            <w:t xml:space="preserve">1</w:t>
          </w:r>
          <w:r w:rsidDel="00000000" w:rsidR="00000000" w:rsidRPr="00000000">
            <w:rPr>
              <w:rFonts w:ascii="Calibri" w:cs="Calibri" w:eastAsia="Calibri" w:hAnsi="Calibri"/>
              <w:color w:val="002060"/>
              <w:sz w:val="36"/>
              <w:szCs w:val="36"/>
              <w:rtl w:val="0"/>
            </w:rPr>
            <w:t xml:space="preserve">5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002060"/>
              <w:sz w:val="36"/>
              <w:szCs w:val="36"/>
              <w:vertAlign w:val="baseline"/>
              <w:rtl w:val="0"/>
            </w:rPr>
            <w:t xml:space="preserve">ª Edi</w:t>
          </w:r>
          <w:r w:rsidDel="00000000" w:rsidR="00000000" w:rsidRPr="00000000">
            <w:rPr>
              <w:rFonts w:ascii="Calibri" w:cs="Calibri" w:eastAsia="Calibri" w:hAnsi="Calibri"/>
              <w:color w:val="002060"/>
              <w:sz w:val="36"/>
              <w:szCs w:val="36"/>
              <w:rtl w:val="0"/>
            </w:rPr>
            <w:t xml:space="preserve">ção do 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002060"/>
              <w:sz w:val="36"/>
              <w:szCs w:val="36"/>
              <w:vertAlign w:val="baseline"/>
              <w:rtl w:val="0"/>
            </w:rPr>
            <w:t xml:space="preserve">Prêmio ABRAFAC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0">
          <w:pPr>
            <w:rPr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2060"/>
              <w:sz w:val="36"/>
              <w:szCs w:val="36"/>
              <w:vertAlign w:val="baseline"/>
              <w:rtl w:val="0"/>
            </w:rPr>
            <w:t xml:space="preserve">Melhores do Ano</w:t>
            <w:br w:type="textWrapping"/>
          </w: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vertAlign w:val="baseline"/>
              <w:rtl w:val="0"/>
            </w:rPr>
            <w:t xml:space="preserve">São Paulo - Brasil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1">
          <w:pPr>
            <w:spacing w:after="120" w:lineRule="auto"/>
            <w:rPr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0"/>
              <w:szCs w:val="20"/>
              <w:vertAlign w:val="baseline"/>
              <w:rtl w:val="0"/>
            </w:rPr>
            <w:t xml:space="preserve">2</w:t>
          </w: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3</w:t>
          </w:r>
          <w:r w:rsidDel="00000000" w:rsidR="00000000" w:rsidRPr="00000000">
            <w:rPr>
              <w:rFonts w:ascii="Calibri" w:cs="Calibri" w:eastAsia="Calibri" w:hAnsi="Calibri"/>
              <w:b w:val="1"/>
              <w:sz w:val="20"/>
              <w:szCs w:val="20"/>
              <w:vertAlign w:val="baseline"/>
              <w:rtl w:val="0"/>
            </w:rPr>
            <w:t xml:space="preserve"> de junho de 20</w:t>
          </w: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20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2">
          <w:pPr>
            <w:jc w:val="left"/>
            <w:rPr>
              <w:sz w:val="6"/>
              <w:szCs w:val="6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488315</wp:posOffset>
                </wp:positionH>
                <wp:positionV relativeFrom="paragraph">
                  <wp:posOffset>34925</wp:posOffset>
                </wp:positionV>
                <wp:extent cx="1581785" cy="325120"/>
                <wp:effectExtent b="0" l="0" r="0" t="0"/>
                <wp:wrapSquare wrapText="bothSides" distB="0" distT="0" distL="114300" distR="114300"/>
                <wp:docPr id="10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785" cy="325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5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6"/>
        <w:szCs w:val="6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6"/>
        <w:szCs w:val="6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648.0" w:type="dxa"/>
      <w:jc w:val="left"/>
      <w:tblInd w:w="28.0" w:type="pct"/>
      <w:tblLayout w:type="fixed"/>
      <w:tblLook w:val="0000"/>
    </w:tblPr>
    <w:tblGrid>
      <w:gridCol w:w="6361"/>
      <w:gridCol w:w="3287"/>
      <w:tblGridChange w:id="0">
        <w:tblGrid>
          <w:gridCol w:w="6361"/>
          <w:gridCol w:w="3287"/>
        </w:tblGrid>
      </w:tblGridChange>
    </w:tblGrid>
    <w:tr>
      <w:trPr>
        <w:trHeight w:val="1709" w:hRule="atLeast"/>
      </w:trPr>
      <w:tc>
        <w:tcPr>
          <w:vAlign w:val="center"/>
        </w:tcPr>
        <w:p w:rsidR="00000000" w:rsidDel="00000000" w:rsidP="00000000" w:rsidRDefault="00000000" w:rsidRPr="00000000" w14:paraId="00000055">
          <w:pPr>
            <w:rPr>
              <w:rFonts w:ascii="Calibri" w:cs="Calibri" w:eastAsia="Calibri" w:hAnsi="Calibri"/>
              <w:color w:val="002060"/>
              <w:sz w:val="36"/>
              <w:szCs w:val="36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2060"/>
              <w:sz w:val="36"/>
              <w:szCs w:val="36"/>
              <w:vertAlign w:val="baseline"/>
              <w:rtl w:val="0"/>
            </w:rPr>
            <w:t xml:space="preserve">14ª Prêmio ABRAFAC 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-5078</wp:posOffset>
                </wp:positionH>
                <wp:positionV relativeFrom="paragraph">
                  <wp:posOffset>0</wp:posOffset>
                </wp:positionV>
                <wp:extent cx="825500" cy="845185"/>
                <wp:effectExtent b="0" l="0" r="0" t="0"/>
                <wp:wrapSquare wrapText="bothSides" distB="0" distT="0" distL="114300" distR="114300"/>
                <wp:docPr id="10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500" cy="845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56">
          <w:pPr>
            <w:rPr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2060"/>
              <w:sz w:val="36"/>
              <w:szCs w:val="36"/>
              <w:vertAlign w:val="baseline"/>
              <w:rtl w:val="0"/>
            </w:rPr>
            <w:t xml:space="preserve">Melhores do Ano</w:t>
            <w:br w:type="textWrapping"/>
          </w: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vertAlign w:val="baseline"/>
              <w:rtl w:val="0"/>
            </w:rPr>
            <w:t xml:space="preserve">São Paulo - Brasil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7">
          <w:pPr>
            <w:spacing w:after="120" w:lineRule="auto"/>
            <w:rPr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0"/>
              <w:szCs w:val="20"/>
              <w:vertAlign w:val="baseline"/>
              <w:rtl w:val="0"/>
            </w:rPr>
            <w:t xml:space="preserve">26 de junho de 2019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8">
          <w:pPr>
            <w:rPr>
              <w:sz w:val="6"/>
              <w:szCs w:val="6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488315</wp:posOffset>
                </wp:positionH>
                <wp:positionV relativeFrom="paragraph">
                  <wp:posOffset>34925</wp:posOffset>
                </wp:positionV>
                <wp:extent cx="1581785" cy="325120"/>
                <wp:effectExtent b="0" l="0" r="0" t="0"/>
                <wp:wrapSquare wrapText="bothSides" distB="0" distT="0" distL="114300" distR="114300"/>
                <wp:docPr id="10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785" cy="325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f243e" w:space="1" w:sz="12" w:val="single"/>
        <w:right w:color="000000" w:space="0" w:sz="0" w:val="none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5" w:hanging="42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sz w:val="28"/>
        <w:szCs w:val="28"/>
        <w:lang w:val="pt-BR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1134" w:hanging="1134"/>
      <w:jc w:val="center"/>
    </w:pPr>
    <w:rPr>
      <w:rFonts w:ascii="Arial" w:cs="Arial" w:eastAsia="Arial" w:hAnsi="Arial"/>
      <w:b w:val="0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134" w:hanging="1134"/>
      <w:jc w:val="center"/>
    </w:pPr>
    <w:rPr>
      <w:rFonts w:ascii="Arial" w:cs="Arial" w:eastAsia="Arial" w:hAnsi="Arial"/>
      <w:b w:val="0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1134" w:hanging="1134"/>
      <w:jc w:val="center"/>
    </w:pPr>
    <w:rPr>
      <w:rFonts w:ascii="Arial" w:cs="Arial" w:eastAsia="Arial" w:hAnsi="Arial"/>
      <w:b w:val="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jc w:val="center"/>
    </w:pPr>
    <w:rPr>
      <w:rFonts w:ascii="Arial" w:cs="Arial" w:eastAsia="Arial" w:hAnsi="Arial"/>
      <w:b w:val="0"/>
      <w:i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i w:val="1"/>
      <w:sz w:val="28"/>
      <w:szCs w:val="28"/>
      <w:u w:val="single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zh-CN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0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zh-CN" w:val="en-GB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hAnsi="Arial"/>
      <w:b w:val="0"/>
      <w:bCs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GB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b w:val="0"/>
      <w:bCs w:val="1"/>
      <w:w w:val="100"/>
      <w:position w:val="-1"/>
      <w:sz w:val="28"/>
      <w:szCs w:val="26"/>
      <w:effect w:val="none"/>
      <w:vertAlign w:val="baseline"/>
      <w:cs w:val="0"/>
      <w:em w:val="none"/>
      <w:lang w:bidi="ar-SA" w:eastAsia="zh-CN" w:val="en-GB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0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0"/>
      <w:bCs w:val="1"/>
      <w:i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GB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suppressAutoHyphens w:val="0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6"/>
      <w:u w:val="single"/>
      <w:effect w:val="none"/>
      <w:vertAlign w:val="baseline"/>
      <w:cs w:val="0"/>
      <w:em w:val="none"/>
      <w:lang w:bidi="ar-SA" w:eastAsia="zh-CN" w:val="en-GB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suppressAutoHyphens w:val="0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i w:val="1"/>
      <w:w w:val="100"/>
      <w:position w:val="-1"/>
      <w:sz w:val="28"/>
      <w:szCs w:val="22"/>
      <w:effect w:val="none"/>
      <w:vertAlign w:val="baseline"/>
      <w:cs w:val="0"/>
      <w:em w:val="none"/>
      <w:lang w:bidi="ar-SA" w:eastAsia="zh-CN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b w:val="1"/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b w:val="1"/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PageNumber">
    <w:name w:val="Page Number"/>
    <w:basedOn w:val="Fonteparág.padrão1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orpodetexto2Char">
    <w:name w:val="Corpo de texto 2 Char"/>
    <w:next w:val="Corpodetexto2Char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 w:val="en-GB"/>
    </w:rPr>
  </w:style>
  <w:style w:type="character" w:styleId="Ref.denotaderodapé1">
    <w:name w:val="Ref. de nota de rodapé1"/>
    <w:next w:val="Ref.denotaderodapé1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WW-Caracteresdenotadefim">
    <w:name w:val="WW-Caracteres de nota de fim"/>
    <w:next w:val="WW-Caracteresdenotadefi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EndnoteReference">
    <w:name w:val="Endnote Reference"/>
    <w:next w:val="End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ítulo2">
    <w:name w:val="Título2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FreeSans" w:eastAsia="Noto Sans CJK SC Regular" w:hAnsi="Liberation Sans"/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GB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b w:val="0"/>
      <w:bCs w:val="1"/>
      <w:w w:val="100"/>
      <w:position w:val="-1"/>
      <w:sz w:val="20"/>
      <w:effect w:val="none"/>
      <w:vertAlign w:val="baseline"/>
      <w:cs w:val="0"/>
      <w:em w:val="none"/>
      <w:lang w:bidi="ar-SA" w:eastAsia="zh-CN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b w:val="0"/>
      <w:bCs w:val="1"/>
      <w:w w:val="100"/>
      <w:position w:val="-1"/>
      <w:sz w:val="20"/>
      <w:effect w:val="none"/>
      <w:vertAlign w:val="baseline"/>
      <w:cs w:val="0"/>
      <w:em w:val="none"/>
      <w:lang w:bidi="ar-SA" w:eastAsia="zh-CN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GB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zh-CN" w:val="en-GB"/>
    </w:rPr>
  </w:style>
  <w:style w:type="paragraph" w:styleId="Título1">
    <w:name w:val="Título1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FreeSans" w:eastAsia="Noto Sans CJK SC Regular" w:hAnsi="Liberation Sans"/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GB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zh-CN" w:val="en-GB"/>
    </w:rPr>
  </w:style>
  <w:style w:type="paragraph" w:styleId="LARESAuthors">
    <w:name w:val="LARES Authors"/>
    <w:next w:val="LARESAddresses"/>
    <w:autoRedefine w:val="0"/>
    <w:hidden w:val="0"/>
    <w:qFormat w:val="0"/>
    <w:pPr>
      <w:suppressAutoHyphens w:val="0"/>
      <w:spacing w:after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zh-CN" w:val="en-GB"/>
    </w:rPr>
  </w:style>
  <w:style w:type="paragraph" w:styleId="LARESTitle">
    <w:name w:val="LARES Title"/>
    <w:next w:val="LARESAuthors"/>
    <w:autoRedefine w:val="0"/>
    <w:hidden w:val="0"/>
    <w:qFormat w:val="0"/>
    <w:pPr>
      <w:suppressAutoHyphens w:val="0"/>
      <w:spacing w:after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" w:hAnsi="Arial"/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GB"/>
    </w:rPr>
  </w:style>
  <w:style w:type="paragraph" w:styleId="LARESAddresses">
    <w:name w:val="LARES Addresses"/>
    <w:next w:val="LARESAddresses"/>
    <w:autoRedefine w:val="0"/>
    <w:hidden w:val="0"/>
    <w:qFormat w:val="0"/>
    <w:pPr>
      <w:suppressAutoHyphens w:val="0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en-GB"/>
    </w:rPr>
  </w:style>
  <w:style w:type="paragraph" w:styleId="Textoembloco1">
    <w:name w:val="Texto em bloco1"/>
    <w:basedOn w:val="Normal"/>
    <w:next w:val="Textoembloco1"/>
    <w:autoRedefine w:val="0"/>
    <w:hidden w:val="0"/>
    <w:qFormat w:val="0"/>
    <w:pPr>
      <w:suppressAutoHyphens w:val="0"/>
      <w:spacing w:after="120" w:before="0" w:line="1" w:lineRule="atLeast"/>
      <w:ind w:left="1440" w:right="1440" w:leftChars="-1" w:rightChars="0" w:firstLine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zh-CN" w:val="en-GB"/>
    </w:rPr>
  </w:style>
  <w:style w:type="paragraph" w:styleId="LARESKeywords">
    <w:name w:val="LARES Keywords"/>
    <w:next w:val="LARESKeywords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zh-CN" w:val="en-GB"/>
    </w:rPr>
  </w:style>
  <w:style w:type="paragraph" w:styleId="LARESAbstractHeading">
    <w:name w:val="LARES Abstract Heading"/>
    <w:next w:val="LARESAbstractHeading"/>
    <w:autoRedefine w:val="0"/>
    <w:hidden w:val="0"/>
    <w:qFormat w:val="0"/>
    <w:pPr>
      <w:suppressAutoHyphens w:val="0"/>
      <w:spacing w:after="240" w:before="36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caps w:val="1"/>
      <w:w w:val="100"/>
      <w:position w:val="-1"/>
      <w:sz w:val="24"/>
      <w:effect w:val="none"/>
      <w:vertAlign w:val="baseline"/>
      <w:cs w:val="0"/>
      <w:em w:val="none"/>
      <w:lang w:bidi="ar-SA" w:eastAsia="zh-CN" w:val="en-GB"/>
    </w:rPr>
  </w:style>
  <w:style w:type="paragraph" w:styleId="LARESBodytext">
    <w:name w:val="LARES Body text"/>
    <w:next w:val="LARESBodytext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zh-CN" w:val="en-GB"/>
    </w:rPr>
  </w:style>
  <w:style w:type="paragraph" w:styleId="LARESMainsectionheading">
    <w:name w:val="LARES Main section heading"/>
    <w:basedOn w:val="LARESAbstractHeading"/>
    <w:next w:val="LARESBodytext"/>
    <w:autoRedefine w:val="0"/>
    <w:hidden w:val="0"/>
    <w:qFormat w:val="0"/>
    <w:pPr>
      <w:numPr>
        <w:ilvl w:val="0"/>
        <w:numId w:val="2"/>
      </w:numPr>
      <w:suppressAutoHyphens w:val="0"/>
      <w:spacing w:after="240" w:before="360" w:line="1" w:lineRule="atLeast"/>
      <w:ind w:leftChars="-1" w:rightChars="0" w:firstLineChars="-1"/>
      <w:jc w:val="left"/>
      <w:textDirection w:val="btLr"/>
      <w:textAlignment w:val="top"/>
      <w:outlineLvl w:val="0"/>
    </w:pPr>
    <w:rPr>
      <w:b w:val="1"/>
      <w:caps w:val="0"/>
      <w:smallCaps w:val="0"/>
      <w:w w:val="100"/>
      <w:position w:val="-1"/>
      <w:sz w:val="24"/>
      <w:effect w:val="none"/>
      <w:vertAlign w:val="baseline"/>
      <w:cs w:val="0"/>
      <w:em w:val="none"/>
      <w:lang w:bidi="ar-SA" w:eastAsia="zh-CN" w:val="en-GB"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zh-CN" w:val="en-GB"/>
    </w:rPr>
  </w:style>
  <w:style w:type="paragraph" w:styleId="LARESAbstracttext">
    <w:name w:val="LARES Abstract text"/>
    <w:basedOn w:val="LARESBodytext"/>
    <w:next w:val="LARESAbstracttext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zh-CN" w:val="pt-BR"/>
    </w:rPr>
  </w:style>
  <w:style w:type="paragraph" w:styleId="LARESTabletitle">
    <w:name w:val="LARES Table title"/>
    <w:basedOn w:val="LARESAuthors"/>
    <w:next w:val="LARESAddresses"/>
    <w:autoRedefine w:val="0"/>
    <w:hidden w:val="0"/>
    <w:qFormat w:val="0"/>
    <w:pPr>
      <w:suppressAutoHyphens w:val="0"/>
      <w:spacing w:after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0"/>
      <w:effect w:val="none"/>
      <w:vertAlign w:val="baseline"/>
      <w:cs w:val="0"/>
      <w:em w:val="none"/>
      <w:lang w:bidi="ar-SA" w:eastAsia="zh-CN" w:val="en-GB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0"/>
      <w:spacing w:after="120" w:before="0" w:line="48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zh-CN" w:val="en-GB"/>
    </w:rPr>
  </w:style>
  <w:style w:type="paragraph" w:styleId="LARESfootnotes">
    <w:name w:val="LARES footnotes"/>
    <w:basedOn w:val="LARESAddresses"/>
    <w:next w:val="LARESfootnotes"/>
    <w:autoRedefine w:val="0"/>
    <w:hidden w:val="0"/>
    <w:qFormat w:val="0"/>
    <w:pPr>
      <w:suppressAutoHyphens w:val="0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en-GB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zh-CN" w:val="en-GB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effect w:val="none"/>
      <w:vertAlign w:val="baseline"/>
      <w:cs w:val="0"/>
      <w:em w:val="none"/>
      <w:lang w:bidi="ar-SA" w:eastAsia="zh-CN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3" Type="http://schemas.openxmlformats.org/officeDocument/2006/relationships/header" Target="header6.xml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5" Type="http://schemas.openxmlformats.org/officeDocument/2006/relationships/header" Target="header4.xml"/><Relationship Id="rId14" Type="http://schemas.openxmlformats.org/officeDocument/2006/relationships/header" Target="header5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18" Type="http://schemas.openxmlformats.org/officeDocument/2006/relationships/footer" Target="footer4.xml"/><Relationship Id="rId7" Type="http://schemas.openxmlformats.org/officeDocument/2006/relationships/customXml" Target="../customXML/item1.xml"/><Relationship Id="rId8" Type="http://schemas.openxmlformats.org/officeDocument/2006/relationships/header" Target="header3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I60xhD0ZdwXLLWKoVfG6lAFKgA==">AMUW2mWLdETcIW7jjPqrUMxhD/Jycx6EbtzckPk1ufKxXii7n+08m6mqjXro5TH5ecI2swbHn5ABZoarjBMjih+gJRGjYUEDY0gOEMRaV9OJTypnFsL7jvE=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2018-12-17T12:47:00Z</dcterms:created>
  <dc:creator>Ricardo Crepaldi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